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118C1" w14:textId="77777777" w:rsidR="00BE64A1" w:rsidRDefault="00BE64A1" w:rsidP="00BE64A1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14:paraId="0C7F7484" w14:textId="77777777" w:rsidR="00BE64A1" w:rsidRDefault="00BE64A1" w:rsidP="00BE64A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正德职业技术学院</w:t>
      </w:r>
    </w:p>
    <w:p w14:paraId="10A59B9C" w14:textId="77777777" w:rsidR="00BE64A1" w:rsidRDefault="00BE64A1" w:rsidP="00BE64A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消防安全责任书（三级）</w:t>
      </w:r>
    </w:p>
    <w:p w14:paraId="3C4F773B" w14:textId="77777777" w:rsidR="00BE64A1" w:rsidRDefault="00BE64A1" w:rsidP="00BE64A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F9DD7D1" w14:textId="77777777" w:rsidR="00BE64A1" w:rsidRDefault="00BE64A1" w:rsidP="00BE64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为落实消防安全责任，做好消防工作，预防火灾事故，保护师生员工生命财产安全，根据《中华人民共和国消防法》及地方消防相关管理制度，制定正德职业技术</w:t>
      </w:r>
      <w:proofErr w:type="gramStart"/>
      <w:r>
        <w:rPr>
          <w:rFonts w:ascii="仿宋_GB2312" w:eastAsia="仿宋_GB2312" w:hint="eastAsia"/>
          <w:sz w:val="32"/>
          <w:szCs w:val="32"/>
        </w:rPr>
        <w:t>学院消防</w:t>
      </w:r>
      <w:proofErr w:type="gramEnd"/>
      <w:r>
        <w:rPr>
          <w:rFonts w:ascii="仿宋_GB2312" w:eastAsia="仿宋_GB2312" w:hint="eastAsia"/>
          <w:sz w:val="32"/>
          <w:szCs w:val="32"/>
        </w:rPr>
        <w:t>安全责任书（三级）：</w:t>
      </w:r>
    </w:p>
    <w:p w14:paraId="756D4E68" w14:textId="77777777" w:rsidR="00BE64A1" w:rsidRDefault="00BE64A1" w:rsidP="00BE64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1.本岗位（场所）负责人为消防安全责任人，负责本岗位（场所）的消防安全工作。</w:t>
      </w:r>
    </w:p>
    <w:p w14:paraId="7D65D1AE" w14:textId="77777777" w:rsidR="00BE64A1" w:rsidRDefault="00BE64A1" w:rsidP="00BE64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2.经常进行防火安全宣传，教育师生员工遵守防火制度。</w:t>
      </w:r>
    </w:p>
    <w:p w14:paraId="462A019D" w14:textId="77777777" w:rsidR="00BE64A1" w:rsidRDefault="00BE64A1" w:rsidP="00BE64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3.每天对本场所进行防火安全检查，发现问题及时解决或上报处理，发现重大隐患立即停止作业。</w:t>
      </w:r>
    </w:p>
    <w:p w14:paraId="548CB22F" w14:textId="77777777" w:rsidR="00BE64A1" w:rsidRDefault="00BE64A1" w:rsidP="00BE64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4.管理好本场所的消防设施（灭火器、消防水带及应急照明等），保持消防器材完好状态，保持消防通道畅通，杜绝在场所内使用违章电器。用电、用水、用气规范操作，发现问题及时报告处理。</w:t>
      </w:r>
    </w:p>
    <w:p w14:paraId="349CA039" w14:textId="77777777" w:rsidR="00BE64A1" w:rsidRDefault="00BE64A1" w:rsidP="00BE64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5.保证场所无人监管下的电源切断、火种熄灭、关窗锁门，确保安全。</w:t>
      </w:r>
    </w:p>
    <w:p w14:paraId="77BB7ACD" w14:textId="77777777" w:rsidR="00BE64A1" w:rsidRDefault="00BE64A1" w:rsidP="00BE64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6.实行24小时值班岗位人员，要坚守岗位，忠于职守，加强安全防火的巡视检查，发现问题及时上报。</w:t>
      </w:r>
    </w:p>
    <w:p w14:paraId="6E631157" w14:textId="77777777" w:rsidR="00BE64A1" w:rsidRDefault="00BE64A1" w:rsidP="00BE64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7.一旦发生火情，及时组织报警、疏散现场人员和扑救初起</w:t>
      </w:r>
      <w:r>
        <w:rPr>
          <w:rFonts w:ascii="仿宋_GB2312" w:eastAsia="仿宋_GB2312" w:hint="eastAsia"/>
          <w:sz w:val="32"/>
          <w:szCs w:val="32"/>
        </w:rPr>
        <w:lastRenderedPageBreak/>
        <w:t>火情。保护好火情现场并如实提供情况，协助消防、保卫部门调查火灾事故发生原因。</w:t>
      </w:r>
    </w:p>
    <w:p w14:paraId="699D3502" w14:textId="77777777" w:rsidR="00BE64A1" w:rsidRDefault="00BE64A1" w:rsidP="00BE64A1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8.本责任书一式二份，单位、场所责任人各一份。</w:t>
      </w:r>
    </w:p>
    <w:p w14:paraId="4F07780D" w14:textId="77777777" w:rsidR="00BE64A1" w:rsidRDefault="00BE64A1" w:rsidP="00BE64A1">
      <w:pPr>
        <w:spacing w:line="560" w:lineRule="exact"/>
        <w:ind w:firstLineChars="400" w:firstLine="1285"/>
        <w:rPr>
          <w:rFonts w:ascii="仿宋_GB2312" w:eastAsia="仿宋_GB2312"/>
          <w:b/>
          <w:sz w:val="32"/>
          <w:szCs w:val="32"/>
        </w:rPr>
      </w:pPr>
    </w:p>
    <w:p w14:paraId="6C955AE5" w14:textId="77777777" w:rsidR="00BE64A1" w:rsidRDefault="00BE64A1" w:rsidP="00BE64A1">
      <w:pPr>
        <w:spacing w:line="560" w:lineRule="exact"/>
        <w:ind w:firstLineChars="400" w:firstLine="1285"/>
        <w:rPr>
          <w:rFonts w:ascii="仿宋_GB2312" w:eastAsia="仿宋_GB2312"/>
          <w:b/>
          <w:sz w:val="32"/>
          <w:szCs w:val="32"/>
        </w:rPr>
      </w:pPr>
    </w:p>
    <w:p w14:paraId="38CCEAAB" w14:textId="77777777" w:rsidR="00BE64A1" w:rsidRDefault="00BE64A1" w:rsidP="00BE64A1">
      <w:pPr>
        <w:spacing w:line="560" w:lineRule="exact"/>
        <w:ind w:firstLineChars="400" w:firstLine="1285"/>
        <w:rPr>
          <w:rFonts w:ascii="仿宋_GB2312" w:eastAsia="仿宋_GB2312"/>
          <w:b/>
          <w:sz w:val="32"/>
          <w:szCs w:val="32"/>
        </w:rPr>
      </w:pPr>
    </w:p>
    <w:p w14:paraId="2853761E" w14:textId="77777777" w:rsidR="00BE64A1" w:rsidRDefault="00BE64A1" w:rsidP="00BE64A1">
      <w:pPr>
        <w:spacing w:line="560" w:lineRule="exact"/>
        <w:ind w:firstLineChars="196" w:firstLine="63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单位名称（盖章）                  单位场所名称：</w:t>
      </w:r>
    </w:p>
    <w:p w14:paraId="24E72821" w14:textId="77777777" w:rsidR="00BE64A1" w:rsidRDefault="00BE64A1" w:rsidP="00BE64A1">
      <w:pPr>
        <w:spacing w:line="560" w:lineRule="exact"/>
        <w:ind w:firstLineChars="400" w:firstLine="1285"/>
        <w:rPr>
          <w:rFonts w:ascii="仿宋_GB2312" w:eastAsia="仿宋_GB2312"/>
          <w:b/>
          <w:sz w:val="32"/>
          <w:szCs w:val="32"/>
        </w:rPr>
      </w:pPr>
    </w:p>
    <w:p w14:paraId="52FB3B8D" w14:textId="77777777" w:rsidR="00BE64A1" w:rsidRDefault="00BE64A1" w:rsidP="00BE64A1">
      <w:pPr>
        <w:spacing w:line="560" w:lineRule="exact"/>
        <w:ind w:firstLineChars="196" w:firstLine="63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行政负责人：                       岗位责任人：</w:t>
      </w:r>
    </w:p>
    <w:p w14:paraId="0B286798" w14:textId="77777777" w:rsidR="00BE64A1" w:rsidRDefault="00BE64A1" w:rsidP="00BE64A1">
      <w:pPr>
        <w:spacing w:line="560" w:lineRule="exact"/>
        <w:ind w:firstLineChars="196" w:firstLine="63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年  月   日                      年    月    日</w:t>
      </w:r>
    </w:p>
    <w:p w14:paraId="03E17E88" w14:textId="77777777" w:rsidR="00E84F36" w:rsidRDefault="00E84F36"/>
    <w:sectPr w:rsidR="00E84F36" w:rsidSect="00BE64A1">
      <w:pgSz w:w="11906" w:h="16838"/>
      <w:pgMar w:top="2098" w:right="1474" w:bottom="192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6DF1B" w14:textId="77777777" w:rsidR="005A1595" w:rsidRDefault="005A1595" w:rsidP="00BE64A1">
      <w:pPr>
        <w:rPr>
          <w:rFonts w:hint="eastAsia"/>
        </w:rPr>
      </w:pPr>
      <w:r>
        <w:separator/>
      </w:r>
    </w:p>
  </w:endnote>
  <w:endnote w:type="continuationSeparator" w:id="0">
    <w:p w14:paraId="6B68DAB6" w14:textId="77777777" w:rsidR="005A1595" w:rsidRDefault="005A1595" w:rsidP="00BE64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96621" w14:textId="77777777" w:rsidR="005A1595" w:rsidRDefault="005A1595" w:rsidP="00BE64A1">
      <w:pPr>
        <w:rPr>
          <w:rFonts w:hint="eastAsia"/>
        </w:rPr>
      </w:pPr>
      <w:r>
        <w:separator/>
      </w:r>
    </w:p>
  </w:footnote>
  <w:footnote w:type="continuationSeparator" w:id="0">
    <w:p w14:paraId="2E7A9301" w14:textId="77777777" w:rsidR="005A1595" w:rsidRDefault="005A1595" w:rsidP="00BE64A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36"/>
    <w:rsid w:val="00182E9F"/>
    <w:rsid w:val="005A1595"/>
    <w:rsid w:val="00BE64A1"/>
    <w:rsid w:val="00E8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8F40372-0D03-4EB7-9F40-A190351B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4A1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4A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E64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64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E64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慧杰 杨</dc:creator>
  <cp:keywords/>
  <dc:description/>
  <cp:lastModifiedBy>慧杰 杨</cp:lastModifiedBy>
  <cp:revision>2</cp:revision>
  <dcterms:created xsi:type="dcterms:W3CDTF">2024-12-02T00:49:00Z</dcterms:created>
  <dcterms:modified xsi:type="dcterms:W3CDTF">2024-12-02T00:49:00Z</dcterms:modified>
</cp:coreProperties>
</file>